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6" w:line="224" w:lineRule="auto"/>
        <w:rPr>
          <w:rFonts w:hint="default" w:ascii="Times New Roman" w:hAnsi="Times New Roman" w:eastAsia="方正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" w:cs="Times New Roman"/>
          <w:b w:val="0"/>
          <w:bCs w:val="0"/>
          <w:spacing w:val="25"/>
          <w:sz w:val="32"/>
          <w:szCs w:val="32"/>
        </w:rPr>
        <w:t>附件</w:t>
      </w:r>
      <w:r>
        <w:rPr>
          <w:rFonts w:hint="default" w:ascii="Times New Roman" w:hAnsi="Times New Roman" w:eastAsia="方正黑体" w:cs="Times New Roman"/>
          <w:b w:val="0"/>
          <w:bCs w:val="0"/>
          <w:spacing w:val="25"/>
          <w:sz w:val="32"/>
          <w:szCs w:val="32"/>
          <w:lang w:val="en-US" w:eastAsia="zh-CN"/>
        </w:rPr>
        <w:t>2</w:t>
      </w:r>
    </w:p>
    <w:p>
      <w:pPr>
        <w:spacing w:line="244" w:lineRule="auto"/>
        <w:rPr>
          <w:rFonts w:hint="default" w:ascii="Times New Roman" w:hAnsi="Times New Roman" w:cs="Times New Roman"/>
          <w:sz w:val="21"/>
        </w:rPr>
      </w:pPr>
    </w:p>
    <w:p>
      <w:pPr>
        <w:spacing w:line="244" w:lineRule="auto"/>
        <w:rPr>
          <w:rFonts w:hint="default" w:ascii="Times New Roman" w:hAnsi="Times New Roman" w:cs="Times New Roman"/>
          <w:sz w:val="21"/>
        </w:rPr>
      </w:pPr>
    </w:p>
    <w:p>
      <w:pPr>
        <w:spacing w:line="244" w:lineRule="auto"/>
        <w:rPr>
          <w:rFonts w:hint="default" w:ascii="Times New Roman" w:hAnsi="Times New Roman" w:cs="Times New Roman"/>
          <w:sz w:val="21"/>
        </w:rPr>
      </w:pPr>
    </w:p>
    <w:p>
      <w:pPr>
        <w:spacing w:line="244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before="143" w:line="219" w:lineRule="auto"/>
        <w:ind w:left="1291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0"/>
          <w:sz w:val="44"/>
          <w:szCs w:val="44"/>
        </w:rPr>
        <w:t>智能检测装备创新产品申报书</w:t>
      </w:r>
    </w:p>
    <w:p>
      <w:pPr>
        <w:spacing w:before="41" w:line="219" w:lineRule="auto"/>
        <w:ind w:left="3001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14"/>
          <w:sz w:val="44"/>
          <w:szCs w:val="44"/>
        </w:rPr>
        <w:t>（编写提纲）</w:t>
      </w: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7" w:lineRule="auto"/>
        <w:rPr>
          <w:rFonts w:hint="default" w:ascii="Times New Roman" w:hAnsi="Times New Roman" w:cs="Times New Roman"/>
          <w:sz w:val="21"/>
        </w:rPr>
      </w:pPr>
    </w:p>
    <w:p>
      <w:pPr>
        <w:spacing w:line="248" w:lineRule="auto"/>
        <w:rPr>
          <w:rFonts w:hint="default" w:ascii="Times New Roman" w:hAnsi="Times New Roman" w:cs="Times New Roman"/>
          <w:sz w:val="21"/>
        </w:rPr>
      </w:pPr>
    </w:p>
    <w:p>
      <w:pPr>
        <w:spacing w:line="248" w:lineRule="auto"/>
        <w:rPr>
          <w:rFonts w:hint="default" w:ascii="Times New Roman" w:hAnsi="Times New Roman" w:cs="Times New Roman"/>
          <w:sz w:val="21"/>
        </w:rPr>
      </w:pPr>
    </w:p>
    <w:p>
      <w:pPr>
        <w:spacing w:line="248" w:lineRule="auto"/>
        <w:rPr>
          <w:rFonts w:hint="default" w:ascii="Times New Roman" w:hAnsi="Times New Roman" w:cs="Times New Roman"/>
          <w:sz w:val="21"/>
        </w:rPr>
      </w:pPr>
    </w:p>
    <w:p>
      <w:pPr>
        <w:spacing w:before="104" w:line="222" w:lineRule="auto"/>
        <w:ind w:firstLine="1592" w:firstLineChars="400"/>
        <w:rPr>
          <w:rFonts w:hint="default" w:ascii="Times New Roman" w:hAnsi="Times New Roman" w:eastAsia="方正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" w:cs="Times New Roman"/>
          <w:b w:val="0"/>
          <w:bCs w:val="0"/>
          <w:spacing w:val="39"/>
          <w:sz w:val="32"/>
          <w:szCs w:val="32"/>
        </w:rPr>
        <w:t xml:space="preserve">报送单位 </w:t>
      </w:r>
      <w:r>
        <w:rPr>
          <w:rFonts w:hint="default" w:ascii="Times New Roman" w:hAnsi="Times New Roman" w:eastAsia="方正黑体" w:cs="Times New Roman"/>
          <w:b w:val="0"/>
          <w:bCs w:val="0"/>
          <w:spacing w:val="-19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黑体" w:cs="Times New Roman"/>
          <w:b w:val="0"/>
          <w:bCs w:val="0"/>
          <w:spacing w:val="-19"/>
          <w:sz w:val="32"/>
          <w:szCs w:val="32"/>
        </w:rPr>
        <w:t>盖</w:t>
      </w:r>
      <w:r>
        <w:rPr>
          <w:rFonts w:hint="default" w:ascii="Times New Roman" w:hAnsi="Times New Roman" w:eastAsia="方正黑体" w:cs="Times New Roman"/>
          <w:b w:val="0"/>
          <w:bCs w:val="0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方正黑体" w:cs="Times New Roman"/>
          <w:b w:val="0"/>
          <w:bCs w:val="0"/>
          <w:spacing w:val="-19"/>
          <w:sz w:val="32"/>
          <w:szCs w:val="32"/>
        </w:rPr>
        <w:t>章</w:t>
      </w:r>
      <w:r>
        <w:rPr>
          <w:rFonts w:hint="default" w:ascii="Times New Roman" w:hAnsi="Times New Roman" w:eastAsia="方正黑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黑体" w:cs="Times New Roman"/>
          <w:b w:val="0"/>
          <w:bCs w:val="0"/>
          <w:spacing w:val="-19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黑体" w:cs="Times New Roman"/>
          <w:b w:val="0"/>
          <w:bCs w:val="0"/>
          <w:spacing w:val="-19"/>
          <w:sz w:val="32"/>
          <w:szCs w:val="32"/>
        </w:rPr>
        <w:t>:</w:t>
      </w:r>
    </w:p>
    <w:p>
      <w:pPr>
        <w:spacing w:before="167" w:line="229" w:lineRule="auto"/>
        <w:ind w:firstLine="1592" w:firstLineChars="400"/>
        <w:rPr>
          <w:rFonts w:hint="default" w:ascii="Times New Roman" w:hAnsi="Times New Roman" w:eastAsia="方正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" w:cs="Times New Roman"/>
          <w:b w:val="0"/>
          <w:bCs w:val="0"/>
          <w:spacing w:val="39"/>
          <w:sz w:val="32"/>
          <w:szCs w:val="32"/>
        </w:rPr>
        <w:t>填写日期：2023年</w:t>
      </w:r>
      <w:r>
        <w:rPr>
          <w:rFonts w:hint="default" w:ascii="Times New Roman" w:hAnsi="Times New Roman" w:eastAsia="方正黑体" w:cs="Times New Roman"/>
          <w:b w:val="0"/>
          <w:bCs w:val="0"/>
          <w:spacing w:val="54"/>
          <w:sz w:val="32"/>
          <w:szCs w:val="32"/>
        </w:rPr>
        <w:t xml:space="preserve">   </w:t>
      </w:r>
      <w:r>
        <w:rPr>
          <w:rFonts w:hint="default" w:ascii="Times New Roman" w:hAnsi="Times New Roman" w:eastAsia="方正黑体" w:cs="Times New Roman"/>
          <w:b w:val="0"/>
          <w:bCs w:val="0"/>
          <w:spacing w:val="39"/>
          <w:position w:val="-2"/>
          <w:sz w:val="32"/>
          <w:szCs w:val="32"/>
        </w:rPr>
        <w:t>月</w:t>
      </w:r>
      <w:r>
        <w:rPr>
          <w:rFonts w:hint="default" w:ascii="Times New Roman" w:hAnsi="Times New Roman" w:eastAsia="方正黑体" w:cs="Times New Roman"/>
          <w:b w:val="0"/>
          <w:bCs w:val="0"/>
          <w:spacing w:val="10"/>
          <w:position w:val="-2"/>
          <w:sz w:val="32"/>
          <w:szCs w:val="32"/>
        </w:rPr>
        <w:t xml:space="preserve">    </w:t>
      </w:r>
      <w:r>
        <w:rPr>
          <w:rFonts w:hint="default" w:ascii="Times New Roman" w:hAnsi="Times New Roman" w:eastAsia="方正黑体" w:cs="Times New Roman"/>
          <w:b w:val="0"/>
          <w:bCs w:val="0"/>
          <w:spacing w:val="39"/>
          <w:position w:val="-2"/>
          <w:sz w:val="32"/>
          <w:szCs w:val="32"/>
        </w:rPr>
        <w:t>日</w:t>
      </w:r>
    </w:p>
    <w:p>
      <w:pPr>
        <w:spacing w:line="229" w:lineRule="auto"/>
        <w:rPr>
          <w:rFonts w:hint="default" w:ascii="Times New Roman" w:hAnsi="Times New Roman" w:eastAsia="SimHei" w:cs="Times New Roman"/>
          <w:sz w:val="32"/>
          <w:szCs w:val="32"/>
        </w:rPr>
      </w:pPr>
    </w:p>
    <w:p>
      <w:pPr>
        <w:spacing w:line="229" w:lineRule="auto"/>
        <w:rPr>
          <w:rFonts w:hint="default" w:ascii="Times New Roman" w:hAnsi="Times New Roman" w:eastAsia="SimHei" w:cs="Times New Roman"/>
          <w:sz w:val="32"/>
          <w:szCs w:val="32"/>
        </w:rPr>
      </w:pPr>
    </w:p>
    <w:p>
      <w:pPr>
        <w:spacing w:line="229" w:lineRule="auto"/>
        <w:rPr>
          <w:rFonts w:hint="default" w:ascii="Times New Roman" w:hAnsi="Times New Roman" w:eastAsia="SimHei" w:cs="Times New Roman"/>
          <w:sz w:val="32"/>
          <w:szCs w:val="32"/>
        </w:rPr>
      </w:pPr>
    </w:p>
    <w:p>
      <w:pPr>
        <w:spacing w:line="229" w:lineRule="auto"/>
        <w:rPr>
          <w:rFonts w:hint="default" w:ascii="Times New Roman" w:hAnsi="Times New Roman" w:eastAsia="SimHei" w:cs="Times New Roman"/>
          <w:sz w:val="32"/>
          <w:szCs w:val="32"/>
        </w:rPr>
      </w:pPr>
    </w:p>
    <w:p>
      <w:pPr>
        <w:spacing w:line="229" w:lineRule="auto"/>
        <w:rPr>
          <w:rFonts w:hint="default" w:ascii="Times New Roman" w:hAnsi="Times New Roman" w:eastAsia="SimHei" w:cs="Times New Roman"/>
          <w:sz w:val="32"/>
          <w:szCs w:val="32"/>
        </w:rPr>
      </w:pPr>
    </w:p>
    <w:p>
      <w:pPr>
        <w:spacing w:line="229" w:lineRule="auto"/>
        <w:rPr>
          <w:rFonts w:hint="default" w:ascii="Times New Roman" w:hAnsi="Times New Roman" w:eastAsia="SimHei" w:cs="Times New Roman"/>
          <w:sz w:val="32"/>
          <w:szCs w:val="32"/>
        </w:rPr>
      </w:pPr>
    </w:p>
    <w:p>
      <w:pPr>
        <w:spacing w:before="196" w:line="224" w:lineRule="auto"/>
        <w:rPr>
          <w:rFonts w:hint="default" w:ascii="Times New Roman" w:hAnsi="Times New Roman" w:eastAsia="方正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方正黑体" w:cs="Times New Roman"/>
          <w:b w:val="0"/>
          <w:bCs w:val="0"/>
          <w:spacing w:val="0"/>
          <w:sz w:val="32"/>
          <w:szCs w:val="32"/>
        </w:rPr>
        <w:t>一、申报单位信息</w:t>
      </w:r>
    </w:p>
    <w:p>
      <w:pPr>
        <w:spacing w:line="16" w:lineRule="auto"/>
        <w:rPr>
          <w:rFonts w:hint="default" w:ascii="Times New Roman" w:hAnsi="Times New Roman" w:cs="Times New Roman"/>
          <w:sz w:val="2"/>
        </w:rPr>
      </w:pPr>
    </w:p>
    <w:tbl>
      <w:tblPr>
        <w:tblStyle w:val="6"/>
        <w:tblW w:w="855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1027"/>
        <w:gridCol w:w="2177"/>
        <w:gridCol w:w="1019"/>
        <w:gridCol w:w="2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51" w:type="dxa"/>
            <w:gridSpan w:val="5"/>
          </w:tcPr>
          <w:p>
            <w:pPr>
              <w:pStyle w:val="5"/>
              <w:spacing w:before="249" w:line="219" w:lineRule="auto"/>
              <w:ind w:left="348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pacing w:val="-1"/>
              </w:rPr>
              <w:t>1.基本信息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49" w:hRule="atLeast"/>
        </w:trPr>
        <w:tc>
          <w:tcPr>
            <w:tcW w:w="18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牵头单位名称</w:t>
            </w:r>
          </w:p>
        </w:tc>
        <w:tc>
          <w:tcPr>
            <w:tcW w:w="671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统一社会信用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代码</w:t>
            </w:r>
          </w:p>
        </w:tc>
        <w:tc>
          <w:tcPr>
            <w:tcW w:w="671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320" w:lineRule="exact"/>
              <w:ind w:left="34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单位性质</w:t>
            </w:r>
          </w:p>
        </w:tc>
        <w:tc>
          <w:tcPr>
            <w:tcW w:w="6716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2" w:line="320" w:lineRule="exact"/>
              <w:ind w:left="141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央企</w:t>
            </w:r>
            <w:r>
              <w:rPr>
                <w:rFonts w:hint="default" w:ascii="Times New Roman" w:hAnsi="Times New Roman" w:eastAsia="仿宋_GB2312" w:cs="Times New Roman"/>
                <w:spacing w:val="5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地方国企</w:t>
            </w:r>
            <w:r>
              <w:rPr>
                <w:rFonts w:hint="default" w:ascii="Times New Roman" w:hAnsi="Times New Roman" w:eastAsia="仿宋_GB2312" w:cs="Times New Roman"/>
                <w:spacing w:val="4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3"/>
                <w:position w:val="1"/>
                <w:sz w:val="24"/>
                <w:szCs w:val="24"/>
              </w:rPr>
              <w:t>民营</w:t>
            </w:r>
            <w:r>
              <w:rPr>
                <w:rFonts w:hint="default" w:ascii="Times New Roman" w:hAnsi="Times New Roman" w:eastAsia="仿宋_GB2312" w:cs="Times New Roman"/>
                <w:spacing w:val="57"/>
                <w:position w:val="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合资</w:t>
            </w:r>
            <w:r>
              <w:rPr>
                <w:rFonts w:hint="default" w:ascii="Times New Roman" w:hAnsi="Times New Roman" w:eastAsia="仿宋_GB2312" w:cs="Times New Roman"/>
                <w:spacing w:val="10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pacing w:val="1"/>
                <w:u w:val="single" w:color="auto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pacing w:val="1"/>
                <w:u w:val="single" w:color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50" w:hRule="atLeast"/>
        </w:trPr>
        <w:tc>
          <w:tcPr>
            <w:tcW w:w="1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320" w:lineRule="exact"/>
              <w:ind w:left="34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注册时间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320" w:lineRule="exact"/>
              <w:ind w:left="682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注册资本（万元）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320" w:lineRule="exact"/>
              <w:ind w:left="34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671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50" w:hRule="atLeast"/>
        </w:trPr>
        <w:tc>
          <w:tcPr>
            <w:tcW w:w="1835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20" w:lineRule="exact"/>
              <w:ind w:left="46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02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320" w:lineRule="exact"/>
              <w:ind w:left="352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3" w:line="320" w:lineRule="exact"/>
              <w:ind w:left="265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352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5" w:line="320" w:lineRule="exact"/>
              <w:ind w:left="265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20" w:lineRule="exact"/>
              <w:ind w:left="34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单位简介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320" w:lineRule="exact"/>
              <w:ind w:left="16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300字以内）</w:t>
            </w:r>
          </w:p>
        </w:tc>
        <w:tc>
          <w:tcPr>
            <w:tcW w:w="671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34" w:hRule="atLeast"/>
        </w:trPr>
        <w:tc>
          <w:tcPr>
            <w:tcW w:w="1835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20" w:lineRule="exact"/>
              <w:ind w:left="10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联合单位名称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320" w:lineRule="exact"/>
              <w:ind w:left="464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</w:rPr>
              <w:t>（若有）</w:t>
            </w:r>
          </w:p>
        </w:tc>
        <w:tc>
          <w:tcPr>
            <w:tcW w:w="671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35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1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2" w:hRule="atLeast"/>
        </w:trPr>
        <w:tc>
          <w:tcPr>
            <w:tcW w:w="183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16" w:type="dxa"/>
            <w:gridSpan w:val="4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both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（可自行增加）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51" w:type="dxa"/>
            <w:gridSpan w:val="5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320" w:lineRule="exact"/>
              <w:ind w:left="3248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pacing w:val="-1"/>
              </w:rPr>
              <w:t>2.报送单位承诺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2" w:hRule="atLeast"/>
        </w:trPr>
        <w:tc>
          <w:tcPr>
            <w:tcW w:w="8551" w:type="dxa"/>
            <w:gridSpan w:val="5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240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1.我单位报送的所有材料，均真实、完整，如有不实，愿承担相应责任。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240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2.我单位近三年未发生过安全、环保和影响社会稳定方面的重大事件.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240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240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3840" w:firstLineChars="16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牵头单位法定代表人签章：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5040" w:firstLineChars="2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牵头单位公章：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20" w:lineRule="exact"/>
              <w:ind w:left="6534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   月   日</w:t>
            </w:r>
          </w:p>
        </w:tc>
      </w:tr>
    </w:tbl>
    <w:p>
      <w:pPr>
        <w:spacing w:before="196" w:line="224" w:lineRule="auto"/>
        <w:rPr>
          <w:rFonts w:hint="default" w:ascii="Times New Roman" w:hAnsi="Times New Roman" w:eastAsia="方正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方正黑体" w:cs="Times New Roman"/>
          <w:b w:val="0"/>
          <w:bCs w:val="0"/>
          <w:spacing w:val="0"/>
          <w:sz w:val="32"/>
          <w:szCs w:val="32"/>
        </w:rPr>
        <w:t>二、产品信息</w:t>
      </w:r>
    </w:p>
    <w:tbl>
      <w:tblPr>
        <w:tblStyle w:val="6"/>
        <w:tblW w:w="8531" w:type="dxa"/>
        <w:tblInd w:w="-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6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320" w:lineRule="exact"/>
              <w:ind w:left="344"/>
              <w:textAlignment w:val="baseline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</w:rPr>
              <w:t>产品名称</w:t>
            </w:r>
          </w:p>
        </w:tc>
        <w:tc>
          <w:tcPr>
            <w:tcW w:w="673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1" w:line="320" w:lineRule="exact"/>
              <w:ind w:left="344"/>
              <w:textAlignment w:val="baseline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</w:rPr>
              <w:t>产品类型</w:t>
            </w:r>
          </w:p>
        </w:tc>
        <w:tc>
          <w:tcPr>
            <w:tcW w:w="67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320" w:lineRule="exact"/>
              <w:ind w:left="121"/>
              <w:textAlignment w:val="baseline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1"/>
                <w:position w:val="1"/>
              </w:rPr>
              <w:t>通用检测装备</w:t>
            </w:r>
            <w:r>
              <w:rPr>
                <w:rFonts w:hint="default" w:ascii="Times New Roman" w:hAnsi="Times New Roman" w:eastAsia="仿宋_GB2312" w:cs="Times New Roman"/>
                <w:spacing w:val="8"/>
                <w:position w:val="1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pacing w:val="8"/>
                <w:position w:val="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pacing w:val="8"/>
                <w:position w:val="1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1"/>
                <w:position w:val="-1"/>
              </w:rPr>
              <w:t>专用检测装备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18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20" w:lineRule="exact"/>
              <w:ind w:left="344"/>
              <w:jc w:val="both"/>
              <w:textAlignment w:val="baseline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应用领域</w:t>
            </w:r>
          </w:p>
        </w:tc>
        <w:tc>
          <w:tcPr>
            <w:tcW w:w="673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20" w:lineRule="exact"/>
              <w:ind w:left="121"/>
              <w:textAlignment w:val="baseline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3"/>
              </w:rPr>
              <w:t>机械</w:t>
            </w:r>
            <w:r>
              <w:rPr>
                <w:rFonts w:hint="default" w:ascii="Times New Roman" w:hAnsi="Times New Roman" w:eastAsia="仿宋_GB2312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3"/>
                <w:position w:val="1"/>
              </w:rPr>
              <w:t xml:space="preserve">汽车  </w:t>
            </w:r>
            <w:r>
              <w:rPr>
                <w:rFonts w:hint="default" w:ascii="Times New Roman" w:hAnsi="Times New Roman" w:eastAsia="仿宋_GB2312" w:cs="Times New Roman"/>
                <w:spacing w:val="3"/>
                <w:position w:val="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3"/>
                <w:position w:val="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position w:val="1"/>
                <w:sz w:val="15"/>
                <w:szCs w:val="15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3"/>
              </w:rPr>
              <w:t xml:space="preserve">航空航天 </w:t>
            </w:r>
            <w:r>
              <w:rPr>
                <w:rFonts w:hint="default" w:ascii="Times New Roman" w:hAnsi="Times New Roman" w:eastAsia="仿宋_GB2312" w:cs="Times New Roman"/>
                <w:spacing w:val="3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3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3"/>
              </w:rPr>
              <w:t xml:space="preserve">电子   </w:t>
            </w:r>
            <w:r>
              <w:rPr>
                <w:rFonts w:hint="default" w:ascii="Times New Roman" w:hAnsi="Times New Roman" w:eastAsia="仿宋_GB2312" w:cs="Times New Roman"/>
                <w:spacing w:val="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3"/>
                <w:position w:val="-1"/>
              </w:rPr>
              <w:t>钢铁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320" w:lineRule="exact"/>
              <w:ind w:left="121"/>
              <w:textAlignment w:val="baseline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1"/>
              </w:rPr>
              <w:t>石化</w:t>
            </w:r>
            <w:r>
              <w:rPr>
                <w:rFonts w:hint="default" w:ascii="Times New Roman" w:hAnsi="Times New Roman" w:eastAsia="仿宋_GB2312" w:cs="Times New Roman"/>
                <w:spacing w:val="33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3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3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1"/>
              </w:rPr>
              <w:t>纺织</w:t>
            </w:r>
            <w:r>
              <w:rPr>
                <w:rFonts w:hint="default" w:ascii="Times New Roman" w:hAnsi="Times New Roman" w:eastAsia="仿宋_GB2312" w:cs="Times New Roman"/>
                <w:spacing w:val="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1"/>
              </w:rPr>
              <w:t>医药</w:t>
            </w:r>
            <w:r>
              <w:rPr>
                <w:rFonts w:hint="default" w:ascii="Times New Roman" w:hAnsi="Times New Roman" w:eastAsia="仿宋_GB2312" w:cs="Times New Roman"/>
                <w:spacing w:val="39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3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1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pacing w:val="1"/>
                <w:u w:val="single" w:color="auto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pacing w:val="1"/>
                <w:u w:val="single" w:color="auto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8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pacing w:val="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是否首台（套</w:t>
            </w:r>
            <w:r>
              <w:rPr>
                <w:rFonts w:hint="default" w:ascii="Times New Roman" w:hAnsi="Times New Roman" w:eastAsia="仿宋_GB2312" w:cs="Times New Roman"/>
                <w:spacing w:val="2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技术装备</w:t>
            </w:r>
          </w:p>
        </w:tc>
        <w:tc>
          <w:tcPr>
            <w:tcW w:w="673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20" w:lineRule="exact"/>
              <w:ind w:left="1801" w:firstLine="153" w:firstLineChars="100"/>
              <w:textAlignment w:val="baseline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9"/>
              </w:rPr>
              <w:t>是</w:t>
            </w:r>
            <w:r>
              <w:rPr>
                <w:rFonts w:hint="default" w:ascii="Times New Roman" w:hAnsi="Times New Roman" w:eastAsia="仿宋_GB2312" w:cs="Times New Roma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9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8" w:hRule="atLeast"/>
        </w:trPr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20" w:lineRule="exact"/>
              <w:ind w:left="224"/>
              <w:textAlignment w:val="baseline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技术就绪度</w:t>
            </w:r>
          </w:p>
        </w:tc>
        <w:tc>
          <w:tcPr>
            <w:tcW w:w="67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153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</w:rPr>
              <w:t>TRL0：提出技术需求，明确应用场景，形成产品开发建议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153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</w:rPr>
              <w:t>TRL1：产生新想法并表述成概念性报告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153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</w:rPr>
              <w:t>TRL2：被确定为值得探索的研究方向且提出可行的目标和方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240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153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</w:rPr>
              <w:t>TRL3：实验室环境中的仿真结论成立，通过测试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153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</w:rPr>
              <w:t>TRL4：在实验室环境中关键功能可实现，形成论文、著作、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240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知识产权、研究报告并被引用或采纳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153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</w:rPr>
              <w:t>TRL5：实验室小试（模拟生产）环境中的初样样品完成，主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240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要功能与性能指标测试通过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153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</w:rPr>
              <w:t>TRL6：实验室中试（准生产）环境中的正样样品完成，全部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240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功能和性能指标多次测试通过并基本满足要求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153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</w:rPr>
              <w:t>TRL7：正样样品在实际环境中试验验证合格，进行应用，得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240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到用户认可，形成专利等知识产权并被使用、授权或转让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149" w:leftChars="71" w:firstLine="0" w:firstLineChars="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</w:rPr>
              <w:t>TRL8：完成小批量试生产并形成实际产品，产品、系统定型， 工艺成熟稳定，生产与服务条件完备，能够实际使用，形成技术标准、管理标准并被使用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153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15"/>
                <w:szCs w:val="15"/>
              </w:rPr>
              <w:t>□</w:t>
            </w:r>
            <w:r>
              <w:rPr>
                <w:rFonts w:hint="default" w:ascii="Times New Roman" w:hAnsi="Times New Roman" w:eastAsia="仿宋_GB2312" w:cs="Times New Roman"/>
              </w:rPr>
              <w:t>TRL9：具备大批量产业化生产与服务条件（多次可重复）,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240" w:firstLineChars="100"/>
              <w:textAlignment w:val="baseline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形成质量控制体系，质量检测合格，具备市场准入条件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3" w:type="default"/>
          <w:pgSz w:w="11850" w:h="16440"/>
          <w:pgMar w:top="1397" w:right="1777" w:bottom="1159" w:left="1735" w:header="0" w:footer="990" w:gutter="0"/>
          <w:cols w:equalWidth="0" w:num="1">
            <w:col w:w="8338"/>
          </w:cols>
        </w:sectPr>
      </w:pPr>
    </w:p>
    <w:p>
      <w:pPr>
        <w:spacing w:line="85" w:lineRule="exact"/>
        <w:rPr>
          <w:rFonts w:hint="default" w:ascii="Times New Roman" w:hAnsi="Times New Roman" w:cs="Times New Roman"/>
        </w:rPr>
      </w:pPr>
    </w:p>
    <w:tbl>
      <w:tblPr>
        <w:tblStyle w:val="6"/>
        <w:tblW w:w="8500" w:type="dxa"/>
        <w:tblInd w:w="-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6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5" w:hRule="atLeast"/>
        </w:trPr>
        <w:tc>
          <w:tcPr>
            <w:tcW w:w="1533" w:type="dxa"/>
          </w:tcPr>
          <w:p>
            <w:pPr>
              <w:spacing w:line="26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pStyle w:val="5"/>
              <w:spacing w:before="78" w:line="219" w:lineRule="auto"/>
              <w:ind w:left="33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</w:rPr>
              <w:t>产品功能</w:t>
            </w:r>
          </w:p>
        </w:tc>
        <w:tc>
          <w:tcPr>
            <w:tcW w:w="6967" w:type="dxa"/>
          </w:tcPr>
          <w:p>
            <w:pPr>
              <w:pStyle w:val="5"/>
              <w:spacing w:before="235" w:line="219" w:lineRule="auto"/>
              <w:ind w:left="202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（描述产品实现的主要功能、实现原理及用途，30</w:t>
            </w:r>
            <w:r>
              <w:rPr>
                <w:rFonts w:hint="default" w:ascii="Times New Roman" w:hAnsi="Times New Roman" w:eastAsia="仿宋_GB2312" w:cs="Times New Roman"/>
                <w:spacing w:val="1"/>
              </w:rPr>
              <w:t>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5" w:hRule="atLeast"/>
        </w:trPr>
        <w:tc>
          <w:tcPr>
            <w:tcW w:w="1533" w:type="dxa"/>
          </w:tcPr>
          <w:p>
            <w:pPr>
              <w:spacing w:line="27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pStyle w:val="5"/>
              <w:spacing w:before="78" w:line="219" w:lineRule="auto"/>
              <w:ind w:left="334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</w:rPr>
              <w:t>应用场景</w:t>
            </w:r>
          </w:p>
        </w:tc>
        <w:tc>
          <w:tcPr>
            <w:tcW w:w="6967" w:type="dxa"/>
          </w:tcPr>
          <w:p>
            <w:pPr>
              <w:pStyle w:val="5"/>
              <w:spacing w:before="244" w:line="219" w:lineRule="auto"/>
              <w:ind w:left="263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</w:rPr>
              <w:t>（描述产品应用场景的内容、产品应用方案等，300字以内</w:t>
            </w:r>
            <w:r>
              <w:rPr>
                <w:rFonts w:hint="default" w:ascii="Times New Roman" w:hAnsi="Times New Roman" w:eastAsia="仿宋_GB2312" w:cs="Times New Roman"/>
                <w:spacing w:val="1"/>
                <w:lang w:eastAsia="zh-CN"/>
              </w:rPr>
              <w:t>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2" w:line="420" w:lineRule="exact"/>
        <w:ind w:left="421"/>
        <w:textAlignment w:val="baseline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-2"/>
          <w:sz w:val="21"/>
          <w:szCs w:val="21"/>
        </w:rPr>
        <w:t>注：1.每个产品填写一张，多个产品需分别填写。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2" w:firstLine="800" w:firstLineChars="400"/>
        <w:textAlignment w:val="baseline"/>
        <w:outlineLvl w:val="9"/>
        <w:rPr>
          <w:rFonts w:hint="default" w:ascii="Times New Roman" w:hAnsi="Times New Roman" w:cs="Times New Roman"/>
          <w:spacing w:val="-5"/>
          <w:sz w:val="21"/>
          <w:szCs w:val="21"/>
        </w:rPr>
      </w:pPr>
      <w:r>
        <w:rPr>
          <w:rFonts w:hint="default" w:ascii="Times New Roman" w:hAnsi="Times New Roman" w:cs="Times New Roman"/>
          <w:spacing w:val="-5"/>
          <w:sz w:val="21"/>
          <w:szCs w:val="21"/>
        </w:rPr>
        <w:t>2. 产品技术就绪度等级参考 GB/T 22900-2022《科学技术研究项目评价通则》和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2"/>
        <w:textAlignment w:val="baseline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pacing w:val="-5"/>
          <w:sz w:val="21"/>
          <w:szCs w:val="21"/>
        </w:rPr>
        <w:t>GJB 7688-2012《装备技术成熟度等级划分及定义》划分。</w:t>
      </w:r>
    </w:p>
    <w:p>
      <w:pPr>
        <w:spacing w:line="222" w:lineRule="auto"/>
        <w:rPr>
          <w:rFonts w:hint="default" w:ascii="Times New Roman" w:hAnsi="Times New Roman" w:cs="Times New Roman"/>
          <w:sz w:val="21"/>
          <w:szCs w:val="21"/>
        </w:rPr>
        <w:sectPr>
          <w:footerReference r:id="rId4" w:type="default"/>
          <w:pgSz w:w="11920" w:h="16580"/>
          <w:pgMar w:top="1409" w:right="1788" w:bottom="1219" w:left="1788" w:header="0" w:footer="1050" w:gutter="0"/>
          <w:cols w:equalWidth="0" w:num="1">
            <w:col w:w="8344"/>
          </w:cols>
        </w:sectPr>
      </w:pPr>
    </w:p>
    <w:p>
      <w:pPr>
        <w:spacing w:before="196" w:line="224" w:lineRule="auto"/>
        <w:ind w:firstLine="640" w:firstLineChars="200"/>
        <w:rPr>
          <w:rFonts w:hint="default" w:ascii="Times New Roman" w:hAnsi="Times New Roman" w:eastAsia="方正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方正黑体" w:cs="Times New Roman"/>
          <w:b w:val="0"/>
          <w:bCs w:val="0"/>
          <w:spacing w:val="0"/>
          <w:sz w:val="32"/>
          <w:szCs w:val="32"/>
        </w:rPr>
        <w:t>三、产品介绍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261" w:firstLine="246" w:firstLineChars="100"/>
        <w:textAlignment w:val="baseline"/>
        <w:outlineLvl w:val="9"/>
        <w:rPr>
          <w:rFonts w:hint="default" w:ascii="Times New Roman" w:hAnsi="Times New Roman" w:eastAsia="仿宋_GB2312" w:cs="Times New Roman"/>
          <w:spacing w:val="-17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17"/>
          <w:sz w:val="28"/>
          <w:szCs w:val="28"/>
        </w:rPr>
        <w:t>（详细描述产品的功能、性能指标、技术先进性等。3000字以内。）</w:t>
      </w:r>
    </w:p>
    <w:p>
      <w:pPr>
        <w:pStyle w:val="5"/>
        <w:spacing w:before="244" w:line="219" w:lineRule="auto"/>
        <w:ind w:left="263"/>
        <w:rPr>
          <w:rFonts w:hint="default" w:ascii="Times New Roman" w:hAnsi="Times New Roman" w:eastAsia="仿宋_GB2312" w:cs="Times New Roman"/>
          <w:spacing w:val="1"/>
        </w:rPr>
      </w:pPr>
    </w:p>
    <w:p>
      <w:pPr>
        <w:spacing w:line="253" w:lineRule="auto"/>
        <w:rPr>
          <w:rFonts w:hint="default" w:ascii="Times New Roman" w:hAnsi="Times New Roman" w:cs="Times New Roman"/>
          <w:sz w:val="21"/>
        </w:rPr>
      </w:pPr>
    </w:p>
    <w:p>
      <w:pPr>
        <w:spacing w:line="253" w:lineRule="auto"/>
        <w:rPr>
          <w:rFonts w:hint="default" w:ascii="Times New Roman" w:hAnsi="Times New Roman" w:cs="Times New Roman"/>
          <w:sz w:val="21"/>
        </w:rPr>
      </w:pPr>
    </w:p>
    <w:p>
      <w:pPr>
        <w:spacing w:line="253" w:lineRule="auto"/>
        <w:rPr>
          <w:rFonts w:hint="default" w:ascii="Times New Roman" w:hAnsi="Times New Roman" w:cs="Times New Roman"/>
          <w:sz w:val="21"/>
        </w:rPr>
      </w:pPr>
    </w:p>
    <w:p>
      <w:pPr>
        <w:spacing w:line="253" w:lineRule="auto"/>
        <w:rPr>
          <w:rFonts w:hint="default" w:ascii="Times New Roman" w:hAnsi="Times New Roman" w:cs="Times New Roman"/>
          <w:sz w:val="21"/>
        </w:rPr>
      </w:pPr>
    </w:p>
    <w:p>
      <w:pPr>
        <w:spacing w:line="253" w:lineRule="auto"/>
        <w:rPr>
          <w:rFonts w:hint="default" w:ascii="Times New Roman" w:hAnsi="Times New Roman" w:cs="Times New Roman"/>
          <w:sz w:val="21"/>
        </w:rPr>
      </w:pPr>
    </w:p>
    <w:p>
      <w:pPr>
        <w:spacing w:before="196" w:line="224" w:lineRule="auto"/>
        <w:ind w:firstLine="640" w:firstLineChars="200"/>
        <w:rPr>
          <w:rFonts w:hint="default" w:ascii="Times New Roman" w:hAnsi="Times New Roman" w:eastAsia="方正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方正黑体" w:cs="Times New Roman"/>
          <w:b w:val="0"/>
          <w:bCs w:val="0"/>
          <w:spacing w:val="0"/>
          <w:sz w:val="32"/>
          <w:szCs w:val="32"/>
        </w:rPr>
        <w:t>四、产品应用场景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261" w:firstLine="282" w:firstLineChars="100"/>
        <w:textAlignment w:val="baseline"/>
        <w:outlineLvl w:val="9"/>
        <w:rPr>
          <w:rFonts w:hint="default" w:ascii="Times New Roman" w:hAnsi="Times New Roman" w:eastAsia="仿宋_GB2312" w:cs="Times New Roman"/>
          <w:spacing w:val="1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（详细描述产品应用的场景内容、场景的重要性、产品在场景中的作用途、对于场景的提升作用等，3000字以内。）</w:t>
      </w:r>
    </w:p>
    <w:p>
      <w:pPr>
        <w:spacing w:line="255" w:lineRule="auto"/>
        <w:rPr>
          <w:rFonts w:hint="default" w:ascii="Times New Roman" w:hAnsi="Times New Roman" w:cs="Times New Roman"/>
          <w:sz w:val="21"/>
        </w:rPr>
      </w:pPr>
    </w:p>
    <w:p>
      <w:pPr>
        <w:spacing w:line="255" w:lineRule="auto"/>
        <w:rPr>
          <w:rFonts w:hint="default" w:ascii="Times New Roman" w:hAnsi="Times New Roman" w:cs="Times New Roman"/>
          <w:sz w:val="21"/>
        </w:rPr>
      </w:pPr>
    </w:p>
    <w:p>
      <w:pPr>
        <w:spacing w:line="255" w:lineRule="auto"/>
        <w:rPr>
          <w:rFonts w:hint="default" w:ascii="Times New Roman" w:hAnsi="Times New Roman" w:cs="Times New Roman"/>
          <w:sz w:val="21"/>
        </w:rPr>
      </w:pPr>
    </w:p>
    <w:p>
      <w:pPr>
        <w:spacing w:line="255" w:lineRule="auto"/>
        <w:rPr>
          <w:rFonts w:hint="default" w:ascii="Times New Roman" w:hAnsi="Times New Roman" w:cs="Times New Roman"/>
          <w:sz w:val="21"/>
        </w:rPr>
      </w:pPr>
    </w:p>
    <w:p>
      <w:pPr>
        <w:spacing w:line="256" w:lineRule="auto"/>
        <w:rPr>
          <w:rFonts w:hint="default" w:ascii="Times New Roman" w:hAnsi="Times New Roman" w:cs="Times New Roman"/>
          <w:sz w:val="21"/>
        </w:rPr>
      </w:pPr>
    </w:p>
    <w:p>
      <w:pPr>
        <w:spacing w:before="196" w:line="224" w:lineRule="auto"/>
        <w:ind w:firstLine="640" w:firstLineChars="200"/>
        <w:rPr>
          <w:rFonts w:hint="default" w:ascii="Times New Roman" w:hAnsi="Times New Roman" w:eastAsia="方正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方正黑体" w:cs="Times New Roman"/>
          <w:b w:val="0"/>
          <w:bCs w:val="0"/>
          <w:spacing w:val="0"/>
          <w:sz w:val="32"/>
          <w:szCs w:val="32"/>
        </w:rPr>
        <w:t>五、应用案例/现有基础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261" w:firstLine="282" w:firstLineChars="100"/>
        <w:textAlignment w:val="baseline"/>
        <w:outlineLvl w:val="9"/>
        <w:rPr>
          <w:rFonts w:hint="default" w:ascii="Times New Roman" w:hAnsi="Times New Roman" w:eastAsia="仿宋_GB2312" w:cs="Times New Roman"/>
          <w:spacing w:val="1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（技术就绪度 TRL7 级及以上的产品，请描述应用案例，按照案例顺 序，详细描述案例的主要内容、产品应用方案、应用实施成效等，每 个案例1000字以内，不超过5个案例；技术就绪度TRL6 级及以下 的产品，请描述申报单位现有的实验室试验条件、工程化条件、应用推广方案等，3000字以内。）</w:t>
      </w: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49" w:lineRule="auto"/>
        <w:rPr>
          <w:rFonts w:hint="default" w:ascii="Times New Roman" w:hAnsi="Times New Roman" w:cs="Times New Roman"/>
          <w:sz w:val="21"/>
        </w:rPr>
      </w:pPr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p>
      <w:pPr>
        <w:spacing w:before="196" w:line="224" w:lineRule="auto"/>
        <w:ind w:firstLine="640" w:firstLineChars="200"/>
        <w:rPr>
          <w:rFonts w:hint="default" w:ascii="Times New Roman" w:hAnsi="Times New Roman" w:eastAsia="方正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方正黑体" w:cs="Times New Roman"/>
          <w:b w:val="0"/>
          <w:bCs w:val="0"/>
          <w:spacing w:val="0"/>
          <w:sz w:val="32"/>
          <w:szCs w:val="32"/>
        </w:rPr>
        <w:t>六、 附件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261" w:firstLine="282" w:firstLineChars="100"/>
        <w:textAlignment w:val="baseline"/>
        <w:outlineLvl w:val="9"/>
      </w:pP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（可提供不限于发明专利证书、用户使用评价表、第三方试验验证报告、获奖证书等相关证明材料。）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702030404030204"/>
    <w:charset w:val="00"/>
    <w:family w:val="swiss"/>
    <w:pitch w:val="default"/>
    <w:sig w:usb0="E00002FF" w:usb1="4000ACFF" w:usb2="00000001" w:usb3="00000000" w:csb0="2000019F" w:csb1="00000000"/>
  </w:font>
  <w:font w:name="Arial">
    <w:altName w:val="Times New Roman"/>
    <w:panose1 w:val="020B0604020002020204"/>
    <w:charset w:val="01"/>
    <w:family w:val="swiss"/>
    <w:pitch w:val="default"/>
    <w:sig w:usb0="00000000" w:usb1="00000000" w:usb2="00000009" w:usb3="00000000" w:csb0="400001FF" w:csb1="FFFF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im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294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231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CA812"/>
    <w:rsid w:val="7F9CA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FangSong" w:hAnsi="FangSong" w:eastAsia="FangSong" w:cs="FangSong"/>
      <w:sz w:val="37"/>
      <w:szCs w:val="37"/>
      <w:lang w:val="en-US" w:eastAsia="en-US" w:bidi="ar-SA"/>
    </w:rPr>
  </w:style>
  <w:style w:type="paragraph" w:customStyle="1" w:styleId="5">
    <w:name w:val="Table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2023-11-16T08:39:00Z</dcterms:created>
  <dc:creator>万新亮</dc:creator>
  <cp:lastModifiedBy>万新亮</cp:lastModifiedBy>
  <dcterms:modified xsi:type="dcterms:W3CDTF">2023-11-16T08:39:49Z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2052-10.8.0.7204</vt:lpwstr>
  </property>
</Properties>
</file>